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before="150" w:after="0" w:line="360" w:lineRule="atLeast"/>
        <w:rPr>
          <w:rFonts w:asciiTheme="minorEastAsia" w:hAnsiTheme="minorEastAsia" w:eastAsiaTheme="minorEastAsia"/>
          <w:bCs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Cs/>
          <w:sz w:val="28"/>
          <w:szCs w:val="28"/>
        </w:rPr>
        <w:t>附件2：</w:t>
      </w:r>
    </w:p>
    <w:p>
      <w:pPr>
        <w:shd w:val="clear" w:color="auto" w:fill="FFFFFF"/>
        <w:adjustRightInd/>
        <w:snapToGrid/>
        <w:spacing w:before="150" w:after="0" w:line="360" w:lineRule="atLeast"/>
        <w:jc w:val="center"/>
        <w:rPr>
          <w:rFonts w:ascii="微软雅黑" w:hAnsi="微软雅黑"/>
          <w:b/>
          <w:bCs/>
          <w:sz w:val="36"/>
          <w:szCs w:val="36"/>
        </w:rPr>
      </w:pPr>
      <w:r>
        <w:rPr>
          <w:rFonts w:hint="eastAsia" w:ascii="微软雅黑" w:hAnsi="微软雅黑"/>
          <w:b/>
          <w:bCs/>
          <w:sz w:val="36"/>
          <w:szCs w:val="36"/>
        </w:rPr>
        <w:t>家电报价单</w:t>
      </w:r>
    </w:p>
    <w:p>
      <w:pPr>
        <w:shd w:val="clear" w:color="auto" w:fill="FFFFFF"/>
        <w:adjustRightInd/>
        <w:snapToGrid/>
        <w:spacing w:before="150" w:after="0" w:line="360" w:lineRule="atLeast"/>
        <w:rPr>
          <w:rFonts w:asciiTheme="minorEastAsia" w:hAnsiTheme="minorEastAsia" w:eastAsiaTheme="minorEastAsia"/>
          <w:bCs/>
          <w:sz w:val="28"/>
          <w:szCs w:val="28"/>
        </w:rPr>
      </w:pPr>
    </w:p>
    <w:tbl>
      <w:tblPr>
        <w:tblStyle w:val="4"/>
        <w:tblW w:w="571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524"/>
        <w:gridCol w:w="2600"/>
        <w:gridCol w:w="934"/>
        <w:gridCol w:w="877"/>
        <w:gridCol w:w="858"/>
        <w:gridCol w:w="1133"/>
        <w:gridCol w:w="11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品牌</w:t>
            </w: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4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5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单价含税（元）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壁挂式壁扇</w:t>
            </w:r>
          </w:p>
        </w:tc>
        <w:tc>
          <w:tcPr>
            <w:tcW w:w="1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50W,三档左右摇头，三档，机械式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美的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2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冷风机</w:t>
            </w:r>
          </w:p>
        </w:tc>
        <w:tc>
          <w:tcPr>
            <w:tcW w:w="1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8000风量，广角送风，220v，制冷面积≤60㎡，轴流式，200L水箱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迅达利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3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冷风扇</w:t>
            </w:r>
          </w:p>
        </w:tc>
        <w:tc>
          <w:tcPr>
            <w:tcW w:w="1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 xml:space="preserve">落地式无叶风扇，50W，三档，遥控式,6.6kg 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美的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4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冷风扇</w:t>
            </w:r>
          </w:p>
        </w:tc>
        <w:tc>
          <w:tcPr>
            <w:tcW w:w="1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单冷式，55W，风速8M/MIN,70°摆风角度，1万ML水箱，7.6kg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美的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5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吸顶式壁扇</w:t>
            </w:r>
          </w:p>
        </w:tc>
        <w:tc>
          <w:tcPr>
            <w:tcW w:w="1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60W三档，大风力，相当于3级自然风，无极调速，旋转摇头，机械式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美的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6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微波炉</w:t>
            </w:r>
          </w:p>
        </w:tc>
        <w:tc>
          <w:tcPr>
            <w:tcW w:w="1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3c认证，20L，输出功率表600w，9.5kg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美的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7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转页扇</w:t>
            </w:r>
          </w:p>
        </w:tc>
        <w:tc>
          <w:tcPr>
            <w:tcW w:w="1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台扇，40W，四档，机械式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美的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8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落地扇</w:t>
            </w:r>
          </w:p>
        </w:tc>
        <w:tc>
          <w:tcPr>
            <w:tcW w:w="1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60W，三档，机械式，左右摇头，597*522*152mm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美的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9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冰柜</w:t>
            </w:r>
          </w:p>
        </w:tc>
        <w:tc>
          <w:tcPr>
            <w:tcW w:w="1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直冷，100W,965*593*885mm，218L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美的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冰箱</w:t>
            </w:r>
          </w:p>
        </w:tc>
        <w:tc>
          <w:tcPr>
            <w:tcW w:w="1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122L,双门，直冷，冷藏84L，冷冻38L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美的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除湿机</w:t>
            </w:r>
          </w:p>
        </w:tc>
        <w:tc>
          <w:tcPr>
            <w:tcW w:w="1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30L,15.5kg,30°，RH：80%，3W，水箱3L，风量220/180m3/h，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美的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除湿机</w:t>
            </w:r>
          </w:p>
        </w:tc>
        <w:tc>
          <w:tcPr>
            <w:tcW w:w="1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58L,30°，RH：80%，880W,850立方米/小时，330*485*665mm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松井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电子秤</w:t>
            </w:r>
          </w:p>
        </w:tc>
        <w:tc>
          <w:tcPr>
            <w:tcW w:w="1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200KG，全钢表头，折叠称体，防水、防鼠、防抖，三孔充电，加厚秤盘2mm，高精度传感器，秤面35*45mm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金瑞克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风幕机</w:t>
            </w:r>
          </w:p>
        </w:tc>
        <w:tc>
          <w:tcPr>
            <w:tcW w:w="1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机身长度1.5米，风速10m/s，风量2200m³/h，1500*200*156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西奥多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风幕机</w:t>
            </w:r>
          </w:p>
        </w:tc>
        <w:tc>
          <w:tcPr>
            <w:tcW w:w="1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机身长度1.2米，风速10m/s，风量1700m³/h，1200*200*156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西奥多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不锈钢电热开水桶</w:t>
            </w:r>
          </w:p>
        </w:tc>
        <w:tc>
          <w:tcPr>
            <w:tcW w:w="1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额定电压220V，额定功率2KW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新广华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开水器（大）</w:t>
            </w:r>
          </w:p>
        </w:tc>
        <w:tc>
          <w:tcPr>
            <w:tcW w:w="1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40L,6KW,60L/h,100-400kpa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新广华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洗衣机</w:t>
            </w:r>
          </w:p>
        </w:tc>
        <w:tc>
          <w:tcPr>
            <w:tcW w:w="1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容量6kg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美的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新华水龙头</w:t>
            </w:r>
          </w:p>
        </w:tc>
        <w:tc>
          <w:tcPr>
            <w:tcW w:w="1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冰箱(双层）</w:t>
            </w:r>
          </w:p>
        </w:tc>
        <w:tc>
          <w:tcPr>
            <w:tcW w:w="1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BCD-406WT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海信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洗衣机</w:t>
            </w:r>
          </w:p>
        </w:tc>
        <w:tc>
          <w:tcPr>
            <w:tcW w:w="1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10kg，带烘干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小天鹅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药品阴凉柜</w:t>
            </w:r>
          </w:p>
        </w:tc>
        <w:tc>
          <w:tcPr>
            <w:tcW w:w="1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SL-700,1080*615*2120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穗凌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美的冰箱</w:t>
            </w:r>
          </w:p>
        </w:tc>
        <w:tc>
          <w:tcPr>
            <w:tcW w:w="1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BCD-186WM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美的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穗凌冰柜</w:t>
            </w:r>
          </w:p>
        </w:tc>
        <w:tc>
          <w:tcPr>
            <w:tcW w:w="1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LG4-682M2F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穗凌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美的冰柜</w:t>
            </w:r>
          </w:p>
        </w:tc>
        <w:tc>
          <w:tcPr>
            <w:tcW w:w="1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BD/BC-568DKEM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美的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美的洗衣机</w:t>
            </w:r>
          </w:p>
        </w:tc>
        <w:tc>
          <w:tcPr>
            <w:tcW w:w="1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MB65-1000H/6.5KG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美的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美的冰柜</w:t>
            </w:r>
          </w:p>
        </w:tc>
        <w:tc>
          <w:tcPr>
            <w:tcW w:w="1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BD/BC143KMR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美的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宋体" w:cs="Calibri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4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总计(元)</w:t>
            </w:r>
          </w:p>
        </w:tc>
        <w:tc>
          <w:tcPr>
            <w:tcW w:w="11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</w:rPr>
              <w:t>　</w:t>
            </w:r>
          </w:p>
        </w:tc>
      </w:tr>
    </w:tbl>
    <w:p>
      <w:pPr>
        <w:shd w:val="clear" w:color="auto" w:fill="FFFFFF"/>
        <w:adjustRightInd/>
        <w:snapToGrid/>
        <w:spacing w:before="150" w:after="0" w:line="360" w:lineRule="atLeast"/>
        <w:jc w:val="center"/>
        <w:rPr>
          <w:rFonts w:ascii="微软雅黑" w:hAnsi="微软雅黑"/>
          <w:b/>
          <w:bCs/>
          <w:sz w:val="36"/>
          <w:szCs w:val="36"/>
        </w:rPr>
      </w:pPr>
    </w:p>
    <w:p>
      <w:pPr>
        <w:shd w:val="clear" w:color="auto" w:fill="FFFFFF"/>
        <w:adjustRightInd/>
        <w:snapToGrid/>
        <w:spacing w:before="150" w:after="0" w:line="360" w:lineRule="atLeast"/>
        <w:jc w:val="center"/>
        <w:rPr>
          <w:rFonts w:ascii="微软雅黑" w:hAnsi="微软雅黑" w:cs="宋体"/>
          <w:b/>
          <w:color w:val="333333"/>
          <w:sz w:val="36"/>
          <w:szCs w:val="36"/>
        </w:rPr>
      </w:pPr>
    </w:p>
    <w:p>
      <w:pPr>
        <w:spacing w:line="220" w:lineRule="atLeast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220" w:lineRule="atLeast"/>
        <w:rPr>
          <w:rFonts w:asciiTheme="minorEastAsia" w:hAnsiTheme="minorEastAsia" w:eastAsiaTheme="minorEastAsia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3D0"/>
    <w:rsid w:val="00022EFD"/>
    <w:rsid w:val="000259DD"/>
    <w:rsid w:val="00061C59"/>
    <w:rsid w:val="000932C6"/>
    <w:rsid w:val="000A6CCD"/>
    <w:rsid w:val="000F2978"/>
    <w:rsid w:val="00130C04"/>
    <w:rsid w:val="00180B33"/>
    <w:rsid w:val="00185D5A"/>
    <w:rsid w:val="0018614C"/>
    <w:rsid w:val="0019201E"/>
    <w:rsid w:val="001A73EB"/>
    <w:rsid w:val="001E6A31"/>
    <w:rsid w:val="002269C2"/>
    <w:rsid w:val="00255F0B"/>
    <w:rsid w:val="00274A07"/>
    <w:rsid w:val="003200BE"/>
    <w:rsid w:val="003233E0"/>
    <w:rsid w:val="00323B43"/>
    <w:rsid w:val="00331258"/>
    <w:rsid w:val="00342AAA"/>
    <w:rsid w:val="00345D37"/>
    <w:rsid w:val="00346DEA"/>
    <w:rsid w:val="00376B87"/>
    <w:rsid w:val="00386910"/>
    <w:rsid w:val="003C30D1"/>
    <w:rsid w:val="003C583F"/>
    <w:rsid w:val="003D37D8"/>
    <w:rsid w:val="00426133"/>
    <w:rsid w:val="004358AB"/>
    <w:rsid w:val="00466C38"/>
    <w:rsid w:val="004744C5"/>
    <w:rsid w:val="0049547D"/>
    <w:rsid w:val="004E1413"/>
    <w:rsid w:val="004E36B9"/>
    <w:rsid w:val="004E3850"/>
    <w:rsid w:val="005105E2"/>
    <w:rsid w:val="00520381"/>
    <w:rsid w:val="0052475F"/>
    <w:rsid w:val="00537F06"/>
    <w:rsid w:val="00543B24"/>
    <w:rsid w:val="00546BCC"/>
    <w:rsid w:val="00563C9D"/>
    <w:rsid w:val="0059243F"/>
    <w:rsid w:val="005C14ED"/>
    <w:rsid w:val="005E30DE"/>
    <w:rsid w:val="00625451"/>
    <w:rsid w:val="00642D41"/>
    <w:rsid w:val="006463F0"/>
    <w:rsid w:val="00663D29"/>
    <w:rsid w:val="00672E08"/>
    <w:rsid w:val="006900E9"/>
    <w:rsid w:val="006B22F5"/>
    <w:rsid w:val="006D1120"/>
    <w:rsid w:val="0070313F"/>
    <w:rsid w:val="007256D2"/>
    <w:rsid w:val="00726B98"/>
    <w:rsid w:val="007412B1"/>
    <w:rsid w:val="007542DE"/>
    <w:rsid w:val="007A2F0E"/>
    <w:rsid w:val="00876739"/>
    <w:rsid w:val="008B585F"/>
    <w:rsid w:val="008B64E5"/>
    <w:rsid w:val="008B7726"/>
    <w:rsid w:val="008C47D9"/>
    <w:rsid w:val="008D09E0"/>
    <w:rsid w:val="008F71A3"/>
    <w:rsid w:val="00907C5A"/>
    <w:rsid w:val="00941946"/>
    <w:rsid w:val="009539FC"/>
    <w:rsid w:val="009645F6"/>
    <w:rsid w:val="009A0DAD"/>
    <w:rsid w:val="00A03D59"/>
    <w:rsid w:val="00A913EA"/>
    <w:rsid w:val="00AA589D"/>
    <w:rsid w:val="00B03E72"/>
    <w:rsid w:val="00B13FFA"/>
    <w:rsid w:val="00B31C2B"/>
    <w:rsid w:val="00B810F6"/>
    <w:rsid w:val="00B8447F"/>
    <w:rsid w:val="00B93B70"/>
    <w:rsid w:val="00BA6081"/>
    <w:rsid w:val="00BD6C5A"/>
    <w:rsid w:val="00BD751F"/>
    <w:rsid w:val="00C2115C"/>
    <w:rsid w:val="00C714A9"/>
    <w:rsid w:val="00C93984"/>
    <w:rsid w:val="00D26E31"/>
    <w:rsid w:val="00D31D50"/>
    <w:rsid w:val="00D413DB"/>
    <w:rsid w:val="00D521FC"/>
    <w:rsid w:val="00DE7FBC"/>
    <w:rsid w:val="00DF4EF8"/>
    <w:rsid w:val="00E13D1C"/>
    <w:rsid w:val="00E25FB1"/>
    <w:rsid w:val="00E64C2C"/>
    <w:rsid w:val="00E653F8"/>
    <w:rsid w:val="00E856AC"/>
    <w:rsid w:val="00ED28B2"/>
    <w:rsid w:val="00F071DF"/>
    <w:rsid w:val="00F3144C"/>
    <w:rsid w:val="00F3617B"/>
    <w:rsid w:val="00F4079B"/>
    <w:rsid w:val="00F711B6"/>
    <w:rsid w:val="00F772A4"/>
    <w:rsid w:val="00F976CC"/>
    <w:rsid w:val="00FB2020"/>
    <w:rsid w:val="00FC66EA"/>
    <w:rsid w:val="39A4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3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3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/>
      <w:u w:val="single"/>
    </w:rPr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paragraph" w:customStyle="1" w:styleId="8">
    <w:name w:val="font5"/>
    <w:basedOn w:val="1"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9">
    <w:name w:val="xl64"/>
    <w:basedOn w:val="1"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0">
    <w:name w:val="xl65"/>
    <w:basedOn w:val="1"/>
    <w:uiPriority w:val="0"/>
    <w:pPr>
      <w:pBdr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1">
    <w:name w:val="xl66"/>
    <w:basedOn w:val="1"/>
    <w:uiPriority w:val="0"/>
    <w:pPr>
      <w:pBdr>
        <w:bottom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2">
    <w:name w:val="xl67"/>
    <w:basedOn w:val="1"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3">
    <w:name w:val="xl6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4">
    <w:name w:val="xl69"/>
    <w:basedOn w:val="1"/>
    <w:uiPriority w:val="0"/>
    <w:pPr>
      <w:pBdr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5">
    <w:name w:val="xl70"/>
    <w:basedOn w:val="1"/>
    <w:uiPriority w:val="0"/>
    <w:pPr>
      <w:pBdr>
        <w:bottom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6">
    <w:name w:val="xl71"/>
    <w:basedOn w:val="1"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7">
    <w:name w:val="xl72"/>
    <w:basedOn w:val="1"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8">
    <w:name w:val="xl7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9">
    <w:name w:val="xl74"/>
    <w:basedOn w:val="1"/>
    <w:uiPriority w:val="0"/>
    <w:pPr>
      <w:pBdr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20">
    <w:name w:val="xl75"/>
    <w:basedOn w:val="1"/>
    <w:uiPriority w:val="0"/>
    <w:pPr>
      <w:pBdr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21">
    <w:name w:val="xl76"/>
    <w:basedOn w:val="1"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22">
    <w:name w:val="xl77"/>
    <w:basedOn w:val="1"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23">
    <w:name w:val="xl78"/>
    <w:basedOn w:val="1"/>
    <w:uiPriority w:val="0"/>
    <w:pPr>
      <w:pBdr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24">
    <w:name w:val="xl79"/>
    <w:basedOn w:val="1"/>
    <w:uiPriority w:val="0"/>
    <w:pPr>
      <w:pBdr>
        <w:bottom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25">
    <w:name w:val="xl80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26">
    <w:name w:val="xl8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27">
    <w:name w:val="xl8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28">
    <w:name w:val="xl8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Calibri" w:hAnsi="Calibri" w:eastAsia="宋体" w:cs="Calibri"/>
      <w:sz w:val="20"/>
      <w:szCs w:val="20"/>
    </w:rPr>
  </w:style>
  <w:style w:type="paragraph" w:customStyle="1" w:styleId="29">
    <w:name w:val="xl84"/>
    <w:basedOn w:val="1"/>
    <w:uiPriority w:val="0"/>
    <w:pPr>
      <w:pBdr>
        <w:left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30">
    <w:name w:val="xl85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31">
    <w:name w:val="xl86"/>
    <w:basedOn w:val="1"/>
    <w:uiPriority w:val="0"/>
    <w:pPr>
      <w:pBdr>
        <w:top w:val="single" w:color="auto" w:sz="8" w:space="0"/>
        <w:lef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32">
    <w:name w:val="xl87"/>
    <w:basedOn w:val="1"/>
    <w:uiPriority w:val="0"/>
    <w:pPr>
      <w:pBdr>
        <w:left w:val="single" w:color="auto" w:sz="8" w:space="0"/>
        <w:bottom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33">
    <w:name w:val="xl88"/>
    <w:basedOn w:val="1"/>
    <w:uiPriority w:val="0"/>
    <w:pPr>
      <w:pBdr>
        <w:top w:val="single" w:color="auto" w:sz="8" w:space="0"/>
        <w:left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34">
    <w:name w:val="xl89"/>
    <w:basedOn w:val="1"/>
    <w:uiPriority w:val="0"/>
    <w:pPr>
      <w:pBdr>
        <w:top w:val="single" w:color="auto" w:sz="8" w:space="0"/>
        <w:left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35">
    <w:name w:val="xl90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character" w:customStyle="1" w:styleId="3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3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38">
    <w:name w:val="xl10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39">
    <w:name w:val="xl10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40">
    <w:name w:val="xl10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41">
    <w:name w:val="xl10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42">
    <w:name w:val="xl11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napToGrid/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sz w:val="24"/>
      <w:szCs w:val="24"/>
    </w:rPr>
  </w:style>
  <w:style w:type="paragraph" w:customStyle="1" w:styleId="43">
    <w:name w:val="xl11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sz w:val="24"/>
      <w:szCs w:val="24"/>
    </w:rPr>
  </w:style>
  <w:style w:type="paragraph" w:customStyle="1" w:styleId="44">
    <w:name w:val="xl11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sz w:val="24"/>
      <w:szCs w:val="24"/>
    </w:rPr>
  </w:style>
  <w:style w:type="paragraph" w:customStyle="1" w:styleId="45">
    <w:name w:val="xl11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46">
    <w:name w:val="xl11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napToGrid/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sz w:val="24"/>
      <w:szCs w:val="24"/>
    </w:rPr>
  </w:style>
  <w:style w:type="paragraph" w:customStyle="1" w:styleId="47">
    <w:name w:val="xl11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napToGrid/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sz w:val="24"/>
      <w:szCs w:val="24"/>
    </w:rPr>
  </w:style>
  <w:style w:type="paragraph" w:customStyle="1" w:styleId="48">
    <w:name w:val="xl11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sz w:val="24"/>
      <w:szCs w:val="24"/>
    </w:rPr>
  </w:style>
  <w:style w:type="paragraph" w:customStyle="1" w:styleId="49">
    <w:name w:val="xl11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napToGrid/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sz w:val="24"/>
      <w:szCs w:val="24"/>
    </w:rPr>
  </w:style>
  <w:style w:type="paragraph" w:customStyle="1" w:styleId="50">
    <w:name w:val="xl118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51">
    <w:name w:val="xl119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308</Words>
  <Characters>1762</Characters>
  <Lines>14</Lines>
  <Paragraphs>4</Paragraphs>
  <TotalTime>114</TotalTime>
  <ScaleCrop>false</ScaleCrop>
  <LinksUpToDate>false</LinksUpToDate>
  <CharactersWithSpaces>2066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2020-12-21T09:41:00Z</cp:lastPrinted>
  <dcterms:modified xsi:type="dcterms:W3CDTF">2021-01-09T01:47:11Z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